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9" w:rsidRPr="00942AEE" w:rsidRDefault="006D736D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42AEE">
        <w:rPr>
          <w:rFonts w:ascii="Times New Roman" w:hAnsi="Times New Roman"/>
          <w:sz w:val="28"/>
          <w:szCs w:val="28"/>
        </w:rPr>
        <w:t xml:space="preserve">Спрашивали? Отвечаем! </w:t>
      </w:r>
    </w:p>
    <w:p w:rsidR="00D702C9" w:rsidRPr="00942AEE" w:rsidRDefault="00D702C9">
      <w:pPr>
        <w:spacing w:after="0"/>
        <w:jc w:val="center"/>
        <w:rPr>
          <w:b/>
          <w:bCs/>
          <w:sz w:val="28"/>
          <w:szCs w:val="28"/>
        </w:rPr>
      </w:pPr>
    </w:p>
    <w:p w:rsidR="00D702C9" w:rsidRPr="00942AEE" w:rsidRDefault="006D736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42AEE">
        <w:rPr>
          <w:rFonts w:ascii="Times New Roman" w:hAnsi="Times New Roman"/>
          <w:b/>
          <w:bCs/>
          <w:sz w:val="28"/>
          <w:szCs w:val="28"/>
        </w:rPr>
        <w:t>Если оплата труда в организации не предусматривает дополнительные выплаты может ли отсутствовать локальный нормативный акт о заработной плате?</w:t>
      </w:r>
    </w:p>
    <w:p w:rsidR="00D702C9" w:rsidRPr="00942AEE" w:rsidRDefault="00D702C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36D" w:rsidRPr="00942AEE" w:rsidRDefault="006D736D" w:rsidP="00942AE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42A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 w:rsidR="00942AEE">
        <w:rPr>
          <w:rFonts w:ascii="Times New Roman" w:hAnsi="Times New Roman" w:cs="Times New Roman"/>
          <w:i/>
          <w:color w:val="000000"/>
          <w:sz w:val="28"/>
          <w:szCs w:val="28"/>
        </w:rPr>
        <w:t>комментирует.</w:t>
      </w:r>
    </w:p>
    <w:p w:rsidR="006D736D" w:rsidRPr="00942AEE" w:rsidRDefault="006D736D" w:rsidP="00942AEE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02C9" w:rsidRPr="00942AEE" w:rsidRDefault="006D736D" w:rsidP="00942AE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AEE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когда у работодателя применяются только базовые составляющие заработной </w:t>
      </w:r>
      <w:r w:rsidRPr="0094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(например, должностные оклады или тарифные ставки), в соответствии со </w:t>
      </w:r>
      <w:hyperlink r:id="rId5">
        <w:r w:rsidRPr="00942A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135</w:t>
        </w:r>
      </w:hyperlink>
      <w:r w:rsidRPr="0094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РФ обязательно наличие локального нормативного акта работодателя, устанавливающего системы оплаты труда, так как заработная плата устанавливается </w:t>
      </w:r>
      <w:r w:rsidRPr="00942AEE">
        <w:rPr>
          <w:rFonts w:ascii="Times New Roman" w:hAnsi="Times New Roman" w:cs="Times New Roman"/>
          <w:color w:val="000000"/>
          <w:sz w:val="28"/>
          <w:szCs w:val="28"/>
        </w:rPr>
        <w:t>трудовым договором, но в соответствии с действующими системами оплаты труда, которые устанавливаются коллективными договорами, соглашениями, локальными нормативными актами.</w:t>
      </w:r>
    </w:p>
    <w:p w:rsidR="00D702C9" w:rsidRDefault="006D736D" w:rsidP="00942AE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AEE">
        <w:rPr>
          <w:rFonts w:ascii="Times New Roman" w:hAnsi="Times New Roman" w:cs="Times New Roman"/>
          <w:sz w:val="28"/>
          <w:szCs w:val="28"/>
        </w:rPr>
        <w:t xml:space="preserve">Трудовое законодательство не определяет вид локального нормативного акта, которым устанавливаются системы оплаты труда, </w:t>
      </w:r>
      <w:r w:rsidRPr="00942AEE">
        <w:rPr>
          <w:rFonts w:ascii="Times New Roman" w:hAnsi="Times New Roman" w:cs="Times New Roman"/>
          <w:b/>
          <w:sz w:val="28"/>
          <w:szCs w:val="28"/>
        </w:rPr>
        <w:t>главным условием является их наличие и утверждение работодателем</w:t>
      </w:r>
      <w:r w:rsidRPr="00942AEE">
        <w:rPr>
          <w:rFonts w:ascii="Times New Roman" w:hAnsi="Times New Roman" w:cs="Times New Roman"/>
          <w:sz w:val="28"/>
          <w:szCs w:val="28"/>
        </w:rPr>
        <w:t xml:space="preserve">. Это может быть положение по оплате труда, положение о материальном стимулировании, в небольших организациях это могут быть даже правила внутреннего трудового распорядка, в которых предусмотрен раздел по оплате труда. </w:t>
      </w:r>
    </w:p>
    <w:p w:rsidR="00D702C9" w:rsidRDefault="00D70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702C9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9"/>
    <w:rsid w:val="002F76D4"/>
    <w:rsid w:val="0030274D"/>
    <w:rsid w:val="004C7756"/>
    <w:rsid w:val="006D736D"/>
    <w:rsid w:val="00942AEE"/>
    <w:rsid w:val="00D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2696&amp;dst=657&amp;field=134&amp;date=19.06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2025-06-19T10:29:00Z</cp:lastPrinted>
  <dcterms:created xsi:type="dcterms:W3CDTF">2025-07-11T12:12:00Z</dcterms:created>
  <dcterms:modified xsi:type="dcterms:W3CDTF">2025-07-11T12:12:00Z</dcterms:modified>
  <dc:language>ru-RU</dc:language>
</cp:coreProperties>
</file>